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4" w:rsidRDefault="00001424" w:rsidP="00001424">
      <w:bookmarkStart w:id="0" w:name="_GoBack"/>
      <w:bookmarkEnd w:id="0"/>
      <w:r>
        <w:t>Interfaith Volunteer Care Givers of Greater New Haven</w:t>
      </w:r>
    </w:p>
    <w:p w:rsidR="00001424" w:rsidRDefault="00001424" w:rsidP="00001424">
      <w:pPr>
        <w:rPr>
          <w:b/>
        </w:rPr>
      </w:pPr>
      <w:r>
        <w:rPr>
          <w:b/>
        </w:rPr>
        <w:t>Service Guidelines for Clients</w:t>
      </w:r>
    </w:p>
    <w:p w:rsidR="005E2BB8" w:rsidRDefault="00001424" w:rsidP="00001424">
      <w:r>
        <w:t xml:space="preserve">Adopted </w:t>
      </w:r>
      <w:r w:rsidR="005E2BB8">
        <w:t>March 15, 2021</w:t>
      </w:r>
    </w:p>
    <w:p w:rsidR="00001424" w:rsidRDefault="00001424" w:rsidP="00001424">
      <w:r>
        <w:t>Interfaith Volunteer Care Givers of Greater New Haven (“IVCG”), through our corps of trained and caring volunteers and staff, is</w:t>
      </w:r>
      <w:r w:rsidR="00A576C3">
        <w:t xml:space="preserve"> committed </w:t>
      </w:r>
      <w:r>
        <w:t>to providing safe, dignified and free transport services to qualified clients.  While providing significant benefits to clients – namely, a free, door through door ride provided on the client’s schedule and according to the client’s individual needs – IVCG’s service is also limited by the capabilities of our volunteers and staff, and the requirements of our program.</w:t>
      </w:r>
    </w:p>
    <w:p w:rsidR="00001424" w:rsidRDefault="00001424" w:rsidP="00001424">
      <w:r>
        <w:t>At all times, the safety of our volunteers, staff and client</w:t>
      </w:r>
      <w:r w:rsidR="00AC24EE">
        <w:t>s</w:t>
      </w:r>
      <w:r>
        <w:t>, is our highest priority.</w:t>
      </w:r>
    </w:p>
    <w:p w:rsidR="00A576C3" w:rsidRDefault="00001424" w:rsidP="00001424">
      <w:r>
        <w:t xml:space="preserve">IVCG will endeavor to provide </w:t>
      </w:r>
      <w:r w:rsidR="00985D60">
        <w:t xml:space="preserve">medical transportation </w:t>
      </w:r>
      <w:r>
        <w:t>service to all clients who reside in our service area, who are 60 years</w:t>
      </w:r>
      <w:r w:rsidR="00A576C3">
        <w:t xml:space="preserve"> of age</w:t>
      </w:r>
      <w:r>
        <w:t xml:space="preserve"> or older, and who are capable of navigating our program, both physically and mentally.</w:t>
      </w:r>
      <w:r w:rsidR="00A576C3">
        <w:t xml:space="preserve">  We are currently </w:t>
      </w:r>
      <w:r w:rsidR="00DF5EDF">
        <w:t>able to provide</w:t>
      </w:r>
      <w:r w:rsidR="00A576C3">
        <w:t xml:space="preserve"> clients with a maximum of one round-trip ride per week, provided we are given sufficient time to arrange for a driver (whether volunteer or staff).  IVCG serves destinations located within New Haven County; we may also serve destinations located a reasonable distance outside New Haven County. </w:t>
      </w:r>
    </w:p>
    <w:p w:rsidR="00001424" w:rsidRDefault="00A576C3" w:rsidP="00001424">
      <w:r>
        <w:t>C</w:t>
      </w:r>
      <w:r w:rsidR="00001424">
        <w:t>lients must be able to ambulate, however slowly or with assistance</w:t>
      </w:r>
      <w:r w:rsidR="000777D5">
        <w:t>, and must be able to seat themselves in a normal passenger vehicle</w:t>
      </w:r>
      <w:r w:rsidR="00001424">
        <w:t>.  IVCG cannot transport wheelchairs or transport chairs and we do not transfer clients from chairs to vehicles or vice-versa.  We can transport clients’ assistive devices such as canes, walkers, oxygen tanks and other medical devices.</w:t>
      </w:r>
      <w:r w:rsidR="00AC24EE">
        <w:t xml:space="preserve">  IVCG cannot</w:t>
      </w:r>
      <w:r w:rsidR="00985D60">
        <w:t xml:space="preserve"> supply any particular type of vehicle and clients must be able to adapt to the vehicle provided.</w:t>
      </w:r>
    </w:p>
    <w:p w:rsidR="00A576C3" w:rsidRDefault="00A576C3" w:rsidP="00001424">
      <w:r>
        <w:t>Clients must either be able to schedule their own appointments and fulfill their own travel arrangements (i.e., presenting for the appointment in a timely way, communicating with the driver) or must designate a responsible adult who will be in charge of these matters on the client’s behalf.</w:t>
      </w:r>
    </w:p>
    <w:p w:rsidR="009D397F" w:rsidRDefault="009D397F" w:rsidP="00001424">
      <w:r>
        <w:t>Clients who lack cognitive abilities to safely undertake independent travel must travel with a responsible care-giver.</w:t>
      </w:r>
      <w:r w:rsidR="00A576C3">
        <w:t xml:space="preserve">  </w:t>
      </w:r>
    </w:p>
    <w:p w:rsidR="00985D60" w:rsidRDefault="00985D60" w:rsidP="00001424">
      <w:r>
        <w:t>Clients must abide by health and safety measures as required by IVCG, including but not limited to the wearing of masks, seating arrangements, ventilation, etc.</w:t>
      </w:r>
    </w:p>
    <w:p w:rsidR="009D397F" w:rsidRDefault="009D397F" w:rsidP="00001424">
      <w:r>
        <w:t>Clients must also demonstrate the ability to cooperate with and support the conduct of our volunteer ride program.  To be entitled to transport through IVCG, clients must agree to:</w:t>
      </w:r>
    </w:p>
    <w:p w:rsidR="000777D5" w:rsidRDefault="000777D5" w:rsidP="000777D5">
      <w:pPr>
        <w:pStyle w:val="ListParagraph"/>
        <w:numPr>
          <w:ilvl w:val="0"/>
          <w:numId w:val="1"/>
        </w:numPr>
      </w:pPr>
      <w:r>
        <w:t>Promptly update IVCG concerning any changes in contact information or status, especially telephone number changes;</w:t>
      </w:r>
    </w:p>
    <w:p w:rsidR="009D397F" w:rsidRDefault="009D397F" w:rsidP="009D397F">
      <w:pPr>
        <w:pStyle w:val="ListParagraph"/>
        <w:numPr>
          <w:ilvl w:val="0"/>
          <w:numId w:val="1"/>
        </w:numPr>
      </w:pPr>
      <w:r>
        <w:t>Timely book all rides and requests (at least one week in advance of the appointment and longer depending on appointment volume);</w:t>
      </w:r>
    </w:p>
    <w:p w:rsidR="009D397F" w:rsidRDefault="009D397F" w:rsidP="009D397F">
      <w:pPr>
        <w:pStyle w:val="ListParagraph"/>
        <w:numPr>
          <w:ilvl w:val="0"/>
          <w:numId w:val="1"/>
        </w:numPr>
      </w:pPr>
      <w:r>
        <w:t>Keep IVCG apprised of all changes to booked appointments;</w:t>
      </w:r>
    </w:p>
    <w:p w:rsidR="009D397F" w:rsidRDefault="009D397F" w:rsidP="009D397F">
      <w:pPr>
        <w:pStyle w:val="ListParagraph"/>
        <w:numPr>
          <w:ilvl w:val="0"/>
          <w:numId w:val="1"/>
        </w:numPr>
      </w:pPr>
      <w:r>
        <w:t>Promptly notify IVCG of all canceled or re-scheduled appointments (see below regarding cancellation policy);</w:t>
      </w:r>
    </w:p>
    <w:p w:rsidR="009D397F" w:rsidRDefault="009D397F" w:rsidP="009D397F">
      <w:pPr>
        <w:pStyle w:val="ListParagraph"/>
        <w:numPr>
          <w:ilvl w:val="0"/>
          <w:numId w:val="1"/>
        </w:numPr>
      </w:pPr>
      <w:r>
        <w:t>Cooperate with the volunteer driver and staff by being available for telephone contact on and before the date of the appointment.</w:t>
      </w:r>
    </w:p>
    <w:p w:rsidR="009D397F" w:rsidRDefault="009D397F" w:rsidP="009D397F">
      <w:r>
        <w:lastRenderedPageBreak/>
        <w:t xml:space="preserve">Cancellation policy: cancellation of booked appointments, especially cancellations that occur once a volunteer driver has been assigned OR within 24 hours of the appointment, is extremely disruptive to our program.  Once a client has </w:t>
      </w:r>
      <w:r w:rsidR="008E30C6">
        <w:t>incurred</w:t>
      </w:r>
      <w:r>
        <w:t xml:space="preserve"> two “last minute” cancellations</w:t>
      </w:r>
      <w:r w:rsidR="000777D5">
        <w:t xml:space="preserve">, he or she </w:t>
      </w:r>
      <w:r>
        <w:t>will then be warned</w:t>
      </w:r>
      <w:r w:rsidR="000777D5">
        <w:t xml:space="preserve"> that another “last minute” cancellation will result in termination of ride services.  Similarly, clients will be permitted one instance of “failure to appear” for a scheduled ride, after which the client will be warned that another such instance will result in termination.</w:t>
      </w:r>
      <w:r w:rsidR="008E30C6">
        <w:t xml:space="preserve">  IVCG staff retain discretion to implement this policy in a manner that takes into account a client’s cooperativeness, responsibility, and overall circumstances.</w:t>
      </w:r>
    </w:p>
    <w:p w:rsidR="000777D5" w:rsidRDefault="000777D5" w:rsidP="009D397F">
      <w:r>
        <w:t>The following occurrences or conditions will result in automatic termination from our program:</w:t>
      </w:r>
    </w:p>
    <w:p w:rsidR="000777D5" w:rsidRDefault="000777D5" w:rsidP="000777D5">
      <w:pPr>
        <w:pStyle w:val="ListParagraph"/>
        <w:numPr>
          <w:ilvl w:val="0"/>
          <w:numId w:val="1"/>
        </w:numPr>
      </w:pPr>
      <w:r>
        <w:t>A fall during any phase of transport;</w:t>
      </w:r>
    </w:p>
    <w:p w:rsidR="000777D5" w:rsidRDefault="000777D5" w:rsidP="000777D5">
      <w:pPr>
        <w:pStyle w:val="ListParagraph"/>
        <w:numPr>
          <w:ilvl w:val="0"/>
          <w:numId w:val="1"/>
        </w:numPr>
      </w:pPr>
      <w:r>
        <w:t>Leaving the appointment without notifying the driver;</w:t>
      </w:r>
    </w:p>
    <w:p w:rsidR="000777D5" w:rsidRDefault="000777D5" w:rsidP="000777D5">
      <w:pPr>
        <w:pStyle w:val="ListParagraph"/>
        <w:numPr>
          <w:ilvl w:val="0"/>
          <w:numId w:val="1"/>
        </w:numPr>
      </w:pPr>
      <w:r>
        <w:t>Sustained or extreme rudeness or disrespect to volunteer or staff; and</w:t>
      </w:r>
    </w:p>
    <w:p w:rsidR="000777D5" w:rsidRDefault="000777D5" w:rsidP="000777D5">
      <w:pPr>
        <w:pStyle w:val="ListParagraph"/>
        <w:numPr>
          <w:ilvl w:val="0"/>
          <w:numId w:val="1"/>
        </w:numPr>
      </w:pPr>
      <w:r>
        <w:t>Any other behavior that endangers the client or the volunteer, including but not limited to the refusal to wear a seatbelt or refusal to wear a face-mask.</w:t>
      </w:r>
    </w:p>
    <w:p w:rsidR="000777D5" w:rsidRDefault="000777D5" w:rsidP="000777D5">
      <w:r>
        <w:t>While IVCG will endeavor to provide transport and to work with clients and their families to accommodate individual needs and preferences, we retain final decision-making authority and discretion concerning the determination of whether a client can safely and appropriately remain with our program.</w:t>
      </w:r>
    </w:p>
    <w:p w:rsidR="00B77517" w:rsidRPr="00B77517" w:rsidRDefault="00B77517" w:rsidP="000777D5">
      <w:pPr>
        <w:rPr>
          <w:b/>
        </w:rPr>
      </w:pPr>
      <w:r w:rsidRPr="00B77517">
        <w:rPr>
          <w:b/>
        </w:rPr>
        <w:t xml:space="preserve">Clients are advised that IVCG does not have sufficient volunteers to meet all </w:t>
      </w:r>
      <w:r>
        <w:rPr>
          <w:b/>
        </w:rPr>
        <w:t xml:space="preserve">their </w:t>
      </w:r>
      <w:r w:rsidRPr="00B77517">
        <w:rPr>
          <w:b/>
        </w:rPr>
        <w:t>needs for medical transpor</w:t>
      </w:r>
      <w:r>
        <w:rPr>
          <w:b/>
        </w:rPr>
        <w:t>t.  Clients must</w:t>
      </w:r>
      <w:r w:rsidRPr="00B77517">
        <w:rPr>
          <w:b/>
        </w:rPr>
        <w:t xml:space="preserve"> utilize other services if</w:t>
      </w:r>
      <w:r>
        <w:rPr>
          <w:b/>
        </w:rPr>
        <w:t xml:space="preserve"> available and </w:t>
      </w:r>
      <w:r w:rsidRPr="00B77517">
        <w:rPr>
          <w:b/>
        </w:rPr>
        <w:t xml:space="preserve">possible, including town “senior buses,” public transit, </w:t>
      </w:r>
      <w:proofErr w:type="spellStart"/>
      <w:r w:rsidRPr="00B77517">
        <w:rPr>
          <w:b/>
        </w:rPr>
        <w:t>MyRide</w:t>
      </w:r>
      <w:proofErr w:type="spellEnd"/>
      <w:r w:rsidRPr="00B77517">
        <w:rPr>
          <w:b/>
        </w:rPr>
        <w:t>, and other free or low-cost alternatives.</w:t>
      </w:r>
    </w:p>
    <w:p w:rsidR="000777D5" w:rsidRDefault="000777D5" w:rsidP="000777D5">
      <w:pPr>
        <w:pStyle w:val="ListParagraph"/>
      </w:pPr>
    </w:p>
    <w:sectPr w:rsidR="0007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30A3"/>
    <w:multiLevelType w:val="hybridMultilevel"/>
    <w:tmpl w:val="80248340"/>
    <w:lvl w:ilvl="0" w:tplc="A314A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4"/>
    <w:rsid w:val="00001424"/>
    <w:rsid w:val="000777D5"/>
    <w:rsid w:val="00154E61"/>
    <w:rsid w:val="005C02E9"/>
    <w:rsid w:val="005E2BB8"/>
    <w:rsid w:val="007C0BCD"/>
    <w:rsid w:val="008E30C6"/>
    <w:rsid w:val="00985D60"/>
    <w:rsid w:val="009D397F"/>
    <w:rsid w:val="00A576C3"/>
    <w:rsid w:val="00AC24EE"/>
    <w:rsid w:val="00B77517"/>
    <w:rsid w:val="00D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4FE21-4FB6-48E7-8C47-348A758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Interfaith New Haven 2</dc:creator>
  <cp:keywords/>
  <dc:description/>
  <cp:lastModifiedBy>Interfaith New Haven 2</cp:lastModifiedBy>
  <cp:revision>2</cp:revision>
  <cp:lastPrinted>2021-06-21T16:43:00Z</cp:lastPrinted>
  <dcterms:created xsi:type="dcterms:W3CDTF">2021-07-14T14:50:00Z</dcterms:created>
  <dcterms:modified xsi:type="dcterms:W3CDTF">2021-07-14T14:50:00Z</dcterms:modified>
</cp:coreProperties>
</file>